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:rsidR="00210E9D" w:rsidRPr="00210E9D" w:rsidRDefault="00210E9D" w:rsidP="00210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>PREGÃO – 008/2019</w:t>
      </w:r>
    </w:p>
    <w:p w:rsidR="00210E9D" w:rsidRPr="00210E9D" w:rsidRDefault="00210E9D" w:rsidP="00210E9D">
      <w:pPr>
        <w:pStyle w:val="Corpodetexto"/>
        <w:jc w:val="center"/>
        <w:rPr>
          <w:b/>
          <w:sz w:val="24"/>
          <w:szCs w:val="24"/>
          <w:lang w:val="pt-BR"/>
        </w:rPr>
      </w:pPr>
      <w:r w:rsidRPr="00210E9D">
        <w:rPr>
          <w:b/>
          <w:sz w:val="24"/>
          <w:szCs w:val="24"/>
        </w:rPr>
        <w:t xml:space="preserve">PROCESSO ADMINISTRATIVO Nº </w:t>
      </w:r>
      <w:r w:rsidRPr="00210E9D">
        <w:rPr>
          <w:b/>
          <w:sz w:val="24"/>
          <w:szCs w:val="24"/>
          <w:lang w:val="pt-BR"/>
        </w:rPr>
        <w:t>284/2019</w:t>
      </w:r>
    </w:p>
    <w:p w:rsidR="003C7167" w:rsidRPr="00A01E3B" w:rsidRDefault="003C7167" w:rsidP="003C7167">
      <w:pPr>
        <w:pStyle w:val="Corpodetexto"/>
        <w:jc w:val="center"/>
        <w:rPr>
          <w:b/>
          <w:sz w:val="24"/>
          <w:szCs w:val="24"/>
        </w:rPr>
      </w:pPr>
    </w:p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6291" w:rsidRPr="00A01E3B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A01E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Pr="00A0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4º, XXII, da Lei 10.520/2001 e no </w:t>
      </w: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210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284</w:t>
      </w:r>
      <w:r w:rsidR="001B43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/2019.</w:t>
      </w:r>
    </w:p>
    <w:p w:rsidR="0014418F" w:rsidRPr="002C74B2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pt-BR"/>
        </w:rPr>
      </w:pPr>
    </w:p>
    <w:p w:rsidR="00136291" w:rsidRPr="002C74B2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2C74B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RESOLVE:</w:t>
      </w:r>
    </w:p>
    <w:p w:rsidR="00136291" w:rsidRPr="002C74B2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36291" w:rsidRPr="00071021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D3404" w:rsidRPr="00071021" w:rsidRDefault="0014418F" w:rsidP="0007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0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HOMOLOGAR todos os procedimentos referentes ao </w:t>
      </w:r>
      <w:r w:rsidRPr="00071021">
        <w:rPr>
          <w:rFonts w:ascii="Times New Roman" w:hAnsi="Times New Roman" w:cs="Times New Roman"/>
          <w:sz w:val="24"/>
          <w:szCs w:val="24"/>
        </w:rPr>
        <w:t xml:space="preserve">Pregão Presencial nº </w:t>
      </w:r>
      <w:r w:rsidR="001B4318" w:rsidRPr="00071021">
        <w:rPr>
          <w:rFonts w:ascii="Times New Roman" w:hAnsi="Times New Roman" w:cs="Times New Roman"/>
          <w:sz w:val="24"/>
          <w:szCs w:val="24"/>
        </w:rPr>
        <w:t>00</w:t>
      </w:r>
      <w:r w:rsidR="00210E9D" w:rsidRPr="00071021">
        <w:rPr>
          <w:rFonts w:ascii="Times New Roman" w:hAnsi="Times New Roman" w:cs="Times New Roman"/>
          <w:sz w:val="24"/>
          <w:szCs w:val="24"/>
        </w:rPr>
        <w:t>8</w:t>
      </w:r>
      <w:r w:rsidR="001B4318" w:rsidRPr="00071021">
        <w:rPr>
          <w:rFonts w:ascii="Times New Roman" w:hAnsi="Times New Roman" w:cs="Times New Roman"/>
          <w:sz w:val="24"/>
          <w:szCs w:val="24"/>
        </w:rPr>
        <w:t>/2019</w:t>
      </w:r>
      <w:r w:rsidR="00E63A89" w:rsidRPr="00071021">
        <w:rPr>
          <w:rFonts w:ascii="Times New Roman" w:hAnsi="Times New Roman" w:cs="Times New Roman"/>
          <w:sz w:val="24"/>
          <w:szCs w:val="24"/>
        </w:rPr>
        <w:t xml:space="preserve">, </w:t>
      </w:r>
      <w:r w:rsidRPr="000710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tipo menor preço global, destinado </w:t>
      </w:r>
      <w:r w:rsidRPr="00071021">
        <w:rPr>
          <w:rFonts w:ascii="Times New Roman" w:hAnsi="Times New Roman" w:cs="Times New Roman"/>
          <w:sz w:val="24"/>
          <w:szCs w:val="24"/>
        </w:rPr>
        <w:t>à</w:t>
      </w:r>
      <w:r w:rsidR="008A7B6F" w:rsidRPr="00071021">
        <w:rPr>
          <w:rFonts w:ascii="Times New Roman" w:hAnsi="Times New Roman" w:cs="Times New Roman"/>
          <w:sz w:val="24"/>
          <w:szCs w:val="24"/>
        </w:rPr>
        <w:t xml:space="preserve"> </w:t>
      </w:r>
      <w:r w:rsidR="00071021" w:rsidRPr="00071021">
        <w:rPr>
          <w:rFonts w:ascii="Times New Roman" w:hAnsi="Times New Roman" w:cs="Times New Roman"/>
          <w:sz w:val="24"/>
          <w:szCs w:val="24"/>
        </w:rPr>
        <w:t>c</w:t>
      </w:r>
      <w:r w:rsidR="00071021" w:rsidRPr="00071021">
        <w:rPr>
          <w:rFonts w:ascii="Times New Roman" w:hAnsi="Times New Roman" w:cs="Times New Roman"/>
          <w:sz w:val="24"/>
          <w:szCs w:val="24"/>
        </w:rPr>
        <w:t>ontratação de empresa para prestação de serviços de instalação e manutenção de link IP dedicado, com velocidade de 300 Mbps.</w:t>
      </w:r>
      <w:r w:rsidR="00BD363A" w:rsidRPr="00071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1C74" w:rsidRPr="00071021">
        <w:rPr>
          <w:rFonts w:ascii="Times New Roman" w:hAnsi="Times New Roman" w:cs="Times New Roman"/>
          <w:sz w:val="24"/>
          <w:szCs w:val="24"/>
        </w:rPr>
        <w:t xml:space="preserve">para a empresa </w:t>
      </w:r>
      <w:r w:rsidR="00071021" w:rsidRPr="00071021">
        <w:rPr>
          <w:rFonts w:ascii="Times New Roman" w:hAnsi="Times New Roman" w:cs="Times New Roman"/>
          <w:sz w:val="24"/>
          <w:szCs w:val="24"/>
        </w:rPr>
        <w:t>Netwave Telecomunicações Ltda</w:t>
      </w:r>
      <w:r w:rsidR="002C74B2" w:rsidRPr="000710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74B2" w:rsidRPr="00071021">
        <w:rPr>
          <w:rFonts w:ascii="Times New Roman" w:hAnsi="Times New Roman" w:cs="Times New Roman"/>
          <w:sz w:val="24"/>
          <w:szCs w:val="24"/>
        </w:rPr>
        <w:t xml:space="preserve">pelo valor global de </w:t>
      </w:r>
      <w:r w:rsidR="00071021" w:rsidRPr="00071021">
        <w:rPr>
          <w:rFonts w:ascii="Times New Roman" w:hAnsi="Times New Roman" w:cs="Times New Roman"/>
          <w:sz w:val="24"/>
          <w:szCs w:val="24"/>
        </w:rPr>
        <w:t>R$25.0</w:t>
      </w:r>
      <w:r w:rsidR="00071021" w:rsidRPr="00071021">
        <w:rPr>
          <w:rFonts w:ascii="Times New Roman" w:hAnsi="Times New Roman" w:cs="Times New Roman"/>
          <w:sz w:val="24"/>
          <w:szCs w:val="24"/>
        </w:rPr>
        <w:t xml:space="preserve">00,00 (vinte e cinco mil reais), </w:t>
      </w:r>
      <w:r w:rsidR="007570F7" w:rsidRPr="00071021">
        <w:rPr>
          <w:rFonts w:ascii="Times New Roman" w:hAnsi="Times New Roman" w:cs="Times New Roman"/>
          <w:sz w:val="24"/>
          <w:szCs w:val="24"/>
        </w:rPr>
        <w:t>m</w:t>
      </w:r>
      <w:r w:rsidR="002F78BA" w:rsidRPr="00071021">
        <w:rPr>
          <w:rFonts w:ascii="Times New Roman" w:hAnsi="Times New Roman" w:cs="Times New Roman"/>
          <w:sz w:val="24"/>
          <w:szCs w:val="24"/>
        </w:rPr>
        <w:t>ant</w:t>
      </w:r>
      <w:r w:rsidR="003D3404" w:rsidRPr="00071021">
        <w:rPr>
          <w:rFonts w:ascii="Times New Roman" w:hAnsi="Times New Roman" w:cs="Times New Roman"/>
          <w:sz w:val="24"/>
          <w:szCs w:val="24"/>
        </w:rPr>
        <w:t>endo-se, portanto, a adjudicação d</w:t>
      </w:r>
      <w:r w:rsidR="00BD363A" w:rsidRPr="00071021">
        <w:rPr>
          <w:rFonts w:ascii="Times New Roman" w:hAnsi="Times New Roman" w:cs="Times New Roman"/>
          <w:sz w:val="24"/>
          <w:szCs w:val="24"/>
        </w:rPr>
        <w:t>a</w:t>
      </w:r>
      <w:r w:rsidR="003D3404" w:rsidRPr="00071021">
        <w:rPr>
          <w:rFonts w:ascii="Times New Roman" w:hAnsi="Times New Roman" w:cs="Times New Roman"/>
          <w:sz w:val="24"/>
          <w:szCs w:val="24"/>
        </w:rPr>
        <w:t xml:space="preserve"> Pregoeir</w:t>
      </w:r>
      <w:r w:rsidR="00BD363A" w:rsidRPr="00071021">
        <w:rPr>
          <w:rFonts w:ascii="Times New Roman" w:hAnsi="Times New Roman" w:cs="Times New Roman"/>
          <w:sz w:val="24"/>
          <w:szCs w:val="24"/>
        </w:rPr>
        <w:t>a</w:t>
      </w:r>
      <w:r w:rsidR="003D3404" w:rsidRPr="00071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291" w:rsidRPr="00071021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3404" w:rsidRPr="002C74B2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74B2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2C74B2">
        <w:rPr>
          <w:rFonts w:ascii="Times New Roman" w:hAnsi="Times New Roman" w:cs="Times New Roman"/>
          <w:sz w:val="24"/>
          <w:szCs w:val="24"/>
        </w:rPr>
        <w:t>r</w:t>
      </w:r>
      <w:r w:rsidR="003D3404" w:rsidRPr="002C74B2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2C74B2">
        <w:rPr>
          <w:rFonts w:ascii="Times New Roman" w:hAnsi="Times New Roman" w:cs="Times New Roman"/>
          <w:sz w:val="24"/>
          <w:szCs w:val="24"/>
        </w:rPr>
        <w:t xml:space="preserve">sários. </w:t>
      </w:r>
    </w:p>
    <w:p w:rsidR="00EB67CE" w:rsidRPr="00A01E3B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Itatiba</w:t>
      </w:r>
      <w:r w:rsidR="007726F4" w:rsidRPr="00A01E3B">
        <w:rPr>
          <w:rFonts w:ascii="Times New Roman" w:hAnsi="Times New Roman" w:cs="Times New Roman"/>
          <w:sz w:val="24"/>
          <w:szCs w:val="24"/>
        </w:rPr>
        <w:t xml:space="preserve">, </w:t>
      </w:r>
      <w:r w:rsidR="001B4318">
        <w:rPr>
          <w:rFonts w:ascii="Times New Roman" w:hAnsi="Times New Roman" w:cs="Times New Roman"/>
          <w:sz w:val="24"/>
          <w:szCs w:val="24"/>
        </w:rPr>
        <w:t>2</w:t>
      </w:r>
      <w:r w:rsidR="00BD363A">
        <w:rPr>
          <w:rFonts w:ascii="Times New Roman" w:hAnsi="Times New Roman" w:cs="Times New Roman"/>
          <w:sz w:val="24"/>
          <w:szCs w:val="24"/>
        </w:rPr>
        <w:t>1</w:t>
      </w:r>
      <w:r w:rsidR="001B4318">
        <w:rPr>
          <w:rFonts w:ascii="Times New Roman" w:hAnsi="Times New Roman" w:cs="Times New Roman"/>
          <w:sz w:val="24"/>
          <w:szCs w:val="24"/>
        </w:rPr>
        <w:t xml:space="preserve"> de </w:t>
      </w:r>
      <w:r w:rsidR="00BD363A">
        <w:rPr>
          <w:rFonts w:ascii="Times New Roman" w:hAnsi="Times New Roman" w:cs="Times New Roman"/>
          <w:sz w:val="24"/>
          <w:szCs w:val="24"/>
        </w:rPr>
        <w:t xml:space="preserve">janeiro </w:t>
      </w:r>
      <w:r w:rsidR="001B4318">
        <w:rPr>
          <w:rFonts w:ascii="Times New Roman" w:hAnsi="Times New Roman" w:cs="Times New Roman"/>
          <w:sz w:val="24"/>
          <w:szCs w:val="24"/>
        </w:rPr>
        <w:t>de 20</w:t>
      </w:r>
      <w:r w:rsidR="00BD363A">
        <w:rPr>
          <w:rFonts w:ascii="Times New Roman" w:hAnsi="Times New Roman" w:cs="Times New Roman"/>
          <w:sz w:val="24"/>
          <w:szCs w:val="24"/>
        </w:rPr>
        <w:t>20</w:t>
      </w:r>
    </w:p>
    <w:p w:rsidR="00853912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:rsidR="001B4318" w:rsidRPr="00A01E3B" w:rsidRDefault="001B4318" w:rsidP="00853912">
      <w:pPr>
        <w:rPr>
          <w:rFonts w:ascii="Times New Roman" w:hAnsi="Times New Roman" w:cs="Times New Roman"/>
          <w:sz w:val="24"/>
          <w:szCs w:val="24"/>
        </w:rPr>
      </w:pPr>
    </w:p>
    <w:p w:rsidR="00527506" w:rsidRPr="00A01E3B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12" w:rsidRPr="00A01E3B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853912" w:rsidRPr="00A01E3B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A0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67" w:rsidRPr="00A01E3B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A01E3B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12" w:rsidRDefault="00157612" w:rsidP="00045865">
      <w:pPr>
        <w:spacing w:after="0" w:line="240" w:lineRule="auto"/>
      </w:pPr>
      <w:r>
        <w:separator/>
      </w:r>
    </w:p>
  </w:endnote>
  <w:endnote w:type="continuationSeparator" w:id="0">
    <w:p w:rsidR="00157612" w:rsidRDefault="00157612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12" w:rsidRDefault="00157612" w:rsidP="00045865">
      <w:pPr>
        <w:spacing w:after="0" w:line="240" w:lineRule="auto"/>
      </w:pPr>
      <w:r>
        <w:separator/>
      </w:r>
    </w:p>
  </w:footnote>
  <w:footnote w:type="continuationSeparator" w:id="0">
    <w:p w:rsidR="00157612" w:rsidRDefault="00157612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45865"/>
    <w:rsid w:val="00050D61"/>
    <w:rsid w:val="00052F9E"/>
    <w:rsid w:val="00071021"/>
    <w:rsid w:val="000712FF"/>
    <w:rsid w:val="000844D9"/>
    <w:rsid w:val="000C003C"/>
    <w:rsid w:val="000C5BE4"/>
    <w:rsid w:val="000E29D9"/>
    <w:rsid w:val="00106123"/>
    <w:rsid w:val="0011658B"/>
    <w:rsid w:val="00136291"/>
    <w:rsid w:val="0014418F"/>
    <w:rsid w:val="00157612"/>
    <w:rsid w:val="00180337"/>
    <w:rsid w:val="0018242B"/>
    <w:rsid w:val="00190188"/>
    <w:rsid w:val="001B4318"/>
    <w:rsid w:val="00201405"/>
    <w:rsid w:val="00210E9D"/>
    <w:rsid w:val="00243F32"/>
    <w:rsid w:val="0024590C"/>
    <w:rsid w:val="00247119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A4058"/>
    <w:rsid w:val="003C7167"/>
    <w:rsid w:val="003C7D42"/>
    <w:rsid w:val="003D3404"/>
    <w:rsid w:val="003F1FCB"/>
    <w:rsid w:val="00422868"/>
    <w:rsid w:val="0042686B"/>
    <w:rsid w:val="00473B61"/>
    <w:rsid w:val="0048596F"/>
    <w:rsid w:val="0049346D"/>
    <w:rsid w:val="004944E1"/>
    <w:rsid w:val="004A3796"/>
    <w:rsid w:val="004C1277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E6BBE"/>
    <w:rsid w:val="007570F7"/>
    <w:rsid w:val="007726F4"/>
    <w:rsid w:val="00793DF1"/>
    <w:rsid w:val="007B152B"/>
    <w:rsid w:val="007F1580"/>
    <w:rsid w:val="007F59A1"/>
    <w:rsid w:val="00802821"/>
    <w:rsid w:val="008030A1"/>
    <w:rsid w:val="0083062F"/>
    <w:rsid w:val="00832F83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D157D"/>
    <w:rsid w:val="00AD36D8"/>
    <w:rsid w:val="00B10F16"/>
    <w:rsid w:val="00B342EC"/>
    <w:rsid w:val="00B674FA"/>
    <w:rsid w:val="00B76CE3"/>
    <w:rsid w:val="00B80662"/>
    <w:rsid w:val="00BB7467"/>
    <w:rsid w:val="00BC6D14"/>
    <w:rsid w:val="00BD2293"/>
    <w:rsid w:val="00BD363A"/>
    <w:rsid w:val="00BE5EC2"/>
    <w:rsid w:val="00C133FC"/>
    <w:rsid w:val="00C253B7"/>
    <w:rsid w:val="00C83C44"/>
    <w:rsid w:val="00C92128"/>
    <w:rsid w:val="00CB3BDE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2032"/>
    <w:rsid w:val="00EB67CE"/>
    <w:rsid w:val="00EC2CC2"/>
    <w:rsid w:val="00EE12FE"/>
    <w:rsid w:val="00F04D5E"/>
    <w:rsid w:val="00F15382"/>
    <w:rsid w:val="00F562A5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B934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12</cp:revision>
  <cp:lastPrinted>2018-10-05T14:55:00Z</cp:lastPrinted>
  <dcterms:created xsi:type="dcterms:W3CDTF">2018-06-08T14:39:00Z</dcterms:created>
  <dcterms:modified xsi:type="dcterms:W3CDTF">2020-01-22T14:48:00Z</dcterms:modified>
</cp:coreProperties>
</file>