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A19B" w14:textId="77777777" w:rsidR="00A9266A" w:rsidRDefault="00A9266A" w:rsidP="00853912">
      <w:pPr>
        <w:jc w:val="center"/>
        <w:rPr>
          <w:rFonts w:cstheme="minorHAnsi"/>
          <w:b/>
          <w:sz w:val="36"/>
          <w:szCs w:val="36"/>
        </w:rPr>
      </w:pPr>
    </w:p>
    <w:p w14:paraId="7B62B256" w14:textId="77777777"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14:paraId="14609730" w14:textId="3A627400" w:rsidR="00D95D16" w:rsidRPr="00D95D16" w:rsidRDefault="00565C52" w:rsidP="00D95D1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PREGÃO </w:t>
      </w:r>
      <w:r w:rsidR="00C85961">
        <w:rPr>
          <w:rFonts w:cstheme="minorHAnsi"/>
          <w:b/>
          <w:sz w:val="36"/>
          <w:szCs w:val="36"/>
        </w:rPr>
        <w:t>0</w:t>
      </w:r>
      <w:r w:rsidR="00F203CF">
        <w:rPr>
          <w:rFonts w:cstheme="minorHAnsi"/>
          <w:b/>
          <w:sz w:val="36"/>
          <w:szCs w:val="36"/>
        </w:rPr>
        <w:t>7</w:t>
      </w:r>
      <w:r w:rsidR="00C85961">
        <w:rPr>
          <w:rFonts w:cstheme="minorHAnsi"/>
          <w:b/>
          <w:sz w:val="36"/>
          <w:szCs w:val="36"/>
        </w:rPr>
        <w:t>/2020</w:t>
      </w:r>
    </w:p>
    <w:p w14:paraId="5FE36B09" w14:textId="76F5A075" w:rsidR="00CB6CFD" w:rsidRDefault="00D95D16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76747C">
        <w:rPr>
          <w:rFonts w:asciiTheme="minorHAnsi" w:hAnsiTheme="minorHAnsi" w:cstheme="minorHAnsi"/>
          <w:b/>
          <w:sz w:val="36"/>
          <w:szCs w:val="36"/>
          <w:lang w:val="pt-BR"/>
        </w:rPr>
        <w:t>0</w:t>
      </w:r>
      <w:r w:rsidR="00F203CF">
        <w:rPr>
          <w:rFonts w:asciiTheme="minorHAnsi" w:hAnsiTheme="minorHAnsi" w:cstheme="minorHAnsi"/>
          <w:b/>
          <w:sz w:val="36"/>
          <w:szCs w:val="36"/>
          <w:lang w:val="pt-BR"/>
        </w:rPr>
        <w:t>66</w:t>
      </w:r>
      <w:r w:rsidR="00C85961">
        <w:rPr>
          <w:rFonts w:asciiTheme="minorHAnsi" w:hAnsiTheme="minorHAnsi" w:cstheme="minorHAnsi"/>
          <w:b/>
          <w:sz w:val="36"/>
          <w:szCs w:val="36"/>
          <w:lang w:val="pt-BR"/>
        </w:rPr>
        <w:t>/2020</w:t>
      </w:r>
    </w:p>
    <w:p w14:paraId="4D367223" w14:textId="77777777" w:rsidR="005873E9" w:rsidRPr="00D95D16" w:rsidRDefault="005873E9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14:paraId="328E3314" w14:textId="77777777" w:rsidR="0001567C" w:rsidRPr="00345178" w:rsidRDefault="0001567C" w:rsidP="007D3E44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44A54F1" w14:textId="6F7BD981" w:rsidR="007D3E44" w:rsidRPr="00F203CF" w:rsidRDefault="00A82CE8" w:rsidP="00F203CF">
      <w:pPr>
        <w:pStyle w:val="Corpodetexto"/>
        <w:tabs>
          <w:tab w:val="left" w:pos="567"/>
        </w:tabs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F203CF">
        <w:rPr>
          <w:rFonts w:asciiTheme="minorHAnsi" w:hAnsiTheme="minorHAnsi" w:cstheme="minorHAnsi"/>
          <w:b/>
          <w:bCs/>
          <w:sz w:val="24"/>
          <w:szCs w:val="24"/>
        </w:rPr>
        <w:t xml:space="preserve">OBJETO: </w:t>
      </w:r>
      <w:r w:rsidR="00F203CF" w:rsidRPr="00F203CF">
        <w:rPr>
          <w:rFonts w:asciiTheme="minorHAnsi" w:hAnsiTheme="minorHAnsi" w:cstheme="minorHAnsi"/>
          <w:b/>
          <w:bCs/>
          <w:sz w:val="24"/>
          <w:szCs w:val="24"/>
        </w:rPr>
        <w:t>Aquisição de periféricos para informática (peças e material para manutenção de equipamentos de informática)</w:t>
      </w:r>
      <w:r w:rsidR="00F203CF" w:rsidRPr="00F203CF">
        <w:rPr>
          <w:rFonts w:asciiTheme="minorHAnsi" w:hAnsiTheme="minorHAnsi" w:cstheme="minorHAnsi"/>
          <w:b/>
          <w:bCs/>
          <w:sz w:val="24"/>
          <w:szCs w:val="24"/>
          <w:lang w:val="pt-BR"/>
        </w:rPr>
        <w:t>.</w:t>
      </w:r>
    </w:p>
    <w:p w14:paraId="7D540A11" w14:textId="1C133713" w:rsidR="00F203CF" w:rsidRPr="00F203CF" w:rsidRDefault="00F203CF" w:rsidP="00F203CF">
      <w:pPr>
        <w:pStyle w:val="Corpodetexto"/>
        <w:tabs>
          <w:tab w:val="left" w:pos="567"/>
        </w:tabs>
        <w:rPr>
          <w:rFonts w:asciiTheme="minorHAnsi" w:hAnsiTheme="minorHAnsi" w:cstheme="minorHAnsi"/>
          <w:lang w:val="pt-BR"/>
        </w:rPr>
      </w:pPr>
    </w:p>
    <w:p w14:paraId="283481FC" w14:textId="77777777" w:rsidR="00F203CF" w:rsidRPr="00F203CF" w:rsidRDefault="00F203CF" w:rsidP="00F203CF">
      <w:pPr>
        <w:pStyle w:val="Corpodetexto"/>
        <w:tabs>
          <w:tab w:val="left" w:pos="567"/>
        </w:tabs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39574F5D" w14:textId="74565406" w:rsidR="0044102E" w:rsidRPr="00F203CF" w:rsidRDefault="00853912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03CF">
        <w:rPr>
          <w:rFonts w:cstheme="minorHAnsi"/>
          <w:sz w:val="24"/>
          <w:szCs w:val="24"/>
        </w:rPr>
        <w:t xml:space="preserve">Após análise do Pregão Presencial nº </w:t>
      </w:r>
      <w:r w:rsidR="00C85961" w:rsidRPr="00F203CF">
        <w:rPr>
          <w:rFonts w:cstheme="minorHAnsi"/>
          <w:sz w:val="24"/>
          <w:szCs w:val="24"/>
        </w:rPr>
        <w:t>0</w:t>
      </w:r>
      <w:r w:rsidR="00F203CF" w:rsidRPr="00F203CF">
        <w:rPr>
          <w:rFonts w:cstheme="minorHAnsi"/>
          <w:sz w:val="24"/>
          <w:szCs w:val="24"/>
        </w:rPr>
        <w:t>7</w:t>
      </w:r>
      <w:r w:rsidR="00C85961" w:rsidRPr="00F203CF">
        <w:rPr>
          <w:rFonts w:cstheme="minorHAnsi"/>
          <w:sz w:val="24"/>
          <w:szCs w:val="24"/>
        </w:rPr>
        <w:t>/2020</w:t>
      </w:r>
      <w:r w:rsidRPr="00F203CF">
        <w:rPr>
          <w:rFonts w:cstheme="minorHAnsi"/>
          <w:sz w:val="24"/>
          <w:szCs w:val="24"/>
        </w:rPr>
        <w:t>, est</w:t>
      </w:r>
      <w:r w:rsidR="0076747C" w:rsidRPr="00F203CF">
        <w:rPr>
          <w:rFonts w:cstheme="minorHAnsi"/>
          <w:sz w:val="24"/>
          <w:szCs w:val="24"/>
        </w:rPr>
        <w:t>e</w:t>
      </w:r>
      <w:r w:rsidR="00C85961" w:rsidRPr="00F203CF">
        <w:rPr>
          <w:rFonts w:cstheme="minorHAnsi"/>
          <w:sz w:val="24"/>
          <w:szCs w:val="24"/>
        </w:rPr>
        <w:t xml:space="preserve"> </w:t>
      </w:r>
      <w:r w:rsidRPr="00F203CF">
        <w:rPr>
          <w:rFonts w:cstheme="minorHAnsi"/>
          <w:sz w:val="24"/>
          <w:szCs w:val="24"/>
        </w:rPr>
        <w:t>Pregoeir</w:t>
      </w:r>
      <w:r w:rsidR="0076747C" w:rsidRPr="00F203CF">
        <w:rPr>
          <w:rFonts w:cstheme="minorHAnsi"/>
          <w:sz w:val="24"/>
          <w:szCs w:val="24"/>
        </w:rPr>
        <w:t>o</w:t>
      </w:r>
      <w:r w:rsidR="00EB67CE" w:rsidRPr="00F203CF">
        <w:rPr>
          <w:rFonts w:cstheme="minorHAnsi"/>
          <w:sz w:val="24"/>
          <w:szCs w:val="24"/>
        </w:rPr>
        <w:t xml:space="preserve"> </w:t>
      </w:r>
      <w:r w:rsidR="0011658B" w:rsidRPr="00F203CF">
        <w:rPr>
          <w:rFonts w:cstheme="minorHAnsi"/>
          <w:sz w:val="24"/>
          <w:szCs w:val="24"/>
        </w:rPr>
        <w:t>ADJUDICA</w:t>
      </w:r>
      <w:r w:rsidRPr="00F203CF">
        <w:rPr>
          <w:rFonts w:cstheme="minorHAnsi"/>
          <w:sz w:val="24"/>
          <w:szCs w:val="24"/>
        </w:rPr>
        <w:t xml:space="preserve"> ao licitante vencedor, </w:t>
      </w:r>
      <w:proofErr w:type="spellStart"/>
      <w:r w:rsidR="00F203CF" w:rsidRPr="00F203CF">
        <w:rPr>
          <w:rFonts w:cstheme="minorHAnsi"/>
          <w:sz w:val="24"/>
          <w:szCs w:val="24"/>
        </w:rPr>
        <w:t>Stephani</w:t>
      </w:r>
      <w:proofErr w:type="spellEnd"/>
      <w:r w:rsidR="00F203CF" w:rsidRPr="00F203CF">
        <w:rPr>
          <w:rFonts w:cstheme="minorHAnsi"/>
          <w:sz w:val="24"/>
          <w:szCs w:val="24"/>
        </w:rPr>
        <w:t xml:space="preserve"> Carvalho Reis de Castilho, Indústria e Comércio – Lettech, </w:t>
      </w:r>
      <w:r w:rsidR="002B48F5" w:rsidRPr="00F203CF">
        <w:rPr>
          <w:rFonts w:cstheme="minorHAnsi"/>
          <w:sz w:val="24"/>
          <w:szCs w:val="24"/>
        </w:rPr>
        <w:t xml:space="preserve">o objeto do referido pregão </w:t>
      </w:r>
      <w:r w:rsidRPr="00F203CF">
        <w:rPr>
          <w:rFonts w:cstheme="minorHAnsi"/>
          <w:sz w:val="24"/>
          <w:szCs w:val="24"/>
        </w:rPr>
        <w:t xml:space="preserve">pelo </w:t>
      </w:r>
      <w:r w:rsidR="00EB67CE" w:rsidRPr="00F203CF">
        <w:rPr>
          <w:rFonts w:cstheme="minorHAnsi"/>
          <w:sz w:val="24"/>
          <w:szCs w:val="24"/>
        </w:rPr>
        <w:t xml:space="preserve">valor </w:t>
      </w:r>
      <w:r w:rsidRPr="00F203CF">
        <w:rPr>
          <w:rFonts w:cstheme="minorHAnsi"/>
          <w:sz w:val="24"/>
          <w:szCs w:val="24"/>
        </w:rPr>
        <w:t>global de</w:t>
      </w:r>
      <w:r w:rsidR="005748A0" w:rsidRPr="00F203CF">
        <w:rPr>
          <w:rFonts w:cstheme="minorHAnsi"/>
          <w:sz w:val="24"/>
          <w:szCs w:val="24"/>
        </w:rPr>
        <w:t xml:space="preserve"> </w:t>
      </w:r>
      <w:r w:rsidR="00F203CF" w:rsidRPr="00F203CF">
        <w:rPr>
          <w:rFonts w:cstheme="minorHAnsi"/>
          <w:sz w:val="24"/>
          <w:szCs w:val="24"/>
        </w:rPr>
        <w:t>R$ 62.630,00 (sessenta e dois mil, seiscentos e trinta reais).</w:t>
      </w:r>
    </w:p>
    <w:p w14:paraId="2EE27300" w14:textId="4062948D" w:rsidR="00F203CF" w:rsidRPr="00F203CF" w:rsidRDefault="00F203CF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E9BEFD" w14:textId="77777777" w:rsidR="00F203CF" w:rsidRPr="00F203CF" w:rsidRDefault="00F203CF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8C85EA" w14:textId="5EF33C6E" w:rsidR="00853912" w:rsidRPr="00F203CF" w:rsidRDefault="00853912" w:rsidP="00422868">
      <w:pPr>
        <w:tabs>
          <w:tab w:val="left" w:pos="7065"/>
        </w:tabs>
        <w:rPr>
          <w:rFonts w:cstheme="minorHAnsi"/>
          <w:sz w:val="24"/>
          <w:szCs w:val="24"/>
        </w:rPr>
      </w:pPr>
      <w:r w:rsidRPr="00F203CF">
        <w:rPr>
          <w:rFonts w:cstheme="minorHAnsi"/>
          <w:sz w:val="24"/>
          <w:szCs w:val="24"/>
        </w:rPr>
        <w:t>Itatiba</w:t>
      </w:r>
      <w:r w:rsidR="007726F4" w:rsidRPr="00F203CF">
        <w:rPr>
          <w:rFonts w:cstheme="minorHAnsi"/>
          <w:sz w:val="24"/>
          <w:szCs w:val="24"/>
        </w:rPr>
        <w:t xml:space="preserve">, </w:t>
      </w:r>
      <w:r w:rsidR="00F203CF" w:rsidRPr="00F203CF">
        <w:rPr>
          <w:rFonts w:cstheme="minorHAnsi"/>
          <w:sz w:val="24"/>
          <w:szCs w:val="24"/>
        </w:rPr>
        <w:t>01</w:t>
      </w:r>
      <w:r w:rsidR="0076747C" w:rsidRPr="00F203CF">
        <w:rPr>
          <w:rFonts w:cstheme="minorHAnsi"/>
          <w:sz w:val="24"/>
          <w:szCs w:val="24"/>
        </w:rPr>
        <w:t xml:space="preserve"> de </w:t>
      </w:r>
      <w:r w:rsidR="00F203CF" w:rsidRPr="00F203CF">
        <w:rPr>
          <w:rFonts w:cstheme="minorHAnsi"/>
          <w:sz w:val="24"/>
          <w:szCs w:val="24"/>
        </w:rPr>
        <w:t xml:space="preserve">dezembro </w:t>
      </w:r>
      <w:r w:rsidR="0076747C" w:rsidRPr="00F203CF">
        <w:rPr>
          <w:rFonts w:cstheme="minorHAnsi"/>
          <w:sz w:val="24"/>
          <w:szCs w:val="24"/>
        </w:rPr>
        <w:t>de 2020</w:t>
      </w:r>
    </w:p>
    <w:p w14:paraId="5AFA5EC3" w14:textId="77777777" w:rsidR="0044102E" w:rsidRPr="00F203CF" w:rsidRDefault="0044102E" w:rsidP="00853912">
      <w:pPr>
        <w:rPr>
          <w:rFonts w:cstheme="minorHAnsi"/>
          <w:b/>
          <w:sz w:val="26"/>
          <w:szCs w:val="26"/>
        </w:rPr>
      </w:pPr>
    </w:p>
    <w:p w14:paraId="5212493D" w14:textId="77777777" w:rsidR="0044102E" w:rsidRPr="00F203CF" w:rsidRDefault="0044102E" w:rsidP="00853912">
      <w:pPr>
        <w:rPr>
          <w:rFonts w:cstheme="minorHAnsi"/>
          <w:b/>
          <w:sz w:val="26"/>
          <w:szCs w:val="26"/>
        </w:rPr>
      </w:pPr>
    </w:p>
    <w:p w14:paraId="2290804E" w14:textId="5B6CBCBB" w:rsidR="00D95D16" w:rsidRPr="00F203CF" w:rsidRDefault="00F203CF" w:rsidP="00853912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F203CF">
        <w:rPr>
          <w:rFonts w:cstheme="minorHAnsi"/>
          <w:b/>
          <w:sz w:val="26"/>
          <w:szCs w:val="26"/>
        </w:rPr>
        <w:t>Hugo Miranda de Araújo</w:t>
      </w:r>
    </w:p>
    <w:p w14:paraId="1C96ED54" w14:textId="70DA1861" w:rsidR="00853912" w:rsidRPr="00F203CF" w:rsidRDefault="0038441C" w:rsidP="00853912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203CF">
        <w:rPr>
          <w:rFonts w:cstheme="minorHAnsi"/>
          <w:sz w:val="26"/>
          <w:szCs w:val="26"/>
        </w:rPr>
        <w:t>Pregoeir</w:t>
      </w:r>
      <w:r w:rsidR="00BF3DF1" w:rsidRPr="00F203CF">
        <w:rPr>
          <w:rFonts w:cstheme="minorHAnsi"/>
          <w:sz w:val="26"/>
          <w:szCs w:val="26"/>
        </w:rPr>
        <w:t>o</w:t>
      </w:r>
    </w:p>
    <w:p w14:paraId="651B83CF" w14:textId="77777777" w:rsidR="00853912" w:rsidRPr="00F203CF" w:rsidRDefault="00853912" w:rsidP="0085391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6B9C834C" w14:textId="77777777" w:rsidR="00853912" w:rsidRPr="00F203CF" w:rsidRDefault="00853912" w:rsidP="0085391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6E65F869" w14:textId="77777777" w:rsidR="00BB7467" w:rsidRPr="00DD484D" w:rsidRDefault="00BB7467">
      <w:pPr>
        <w:rPr>
          <w:sz w:val="26"/>
          <w:szCs w:val="26"/>
        </w:rPr>
      </w:pPr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41B3" w14:textId="77777777" w:rsidR="007C54C5" w:rsidRDefault="007C54C5" w:rsidP="00045865">
      <w:pPr>
        <w:spacing w:after="0" w:line="240" w:lineRule="auto"/>
      </w:pPr>
      <w:r>
        <w:separator/>
      </w:r>
    </w:p>
  </w:endnote>
  <w:endnote w:type="continuationSeparator" w:id="0">
    <w:p w14:paraId="17D43AFE" w14:textId="77777777" w:rsidR="007C54C5" w:rsidRDefault="007C54C5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98E" w14:textId="77777777" w:rsidR="007C54C5" w:rsidRDefault="007C54C5" w:rsidP="00045865">
      <w:pPr>
        <w:spacing w:after="0" w:line="240" w:lineRule="auto"/>
      </w:pPr>
      <w:r>
        <w:separator/>
      </w:r>
    </w:p>
  </w:footnote>
  <w:footnote w:type="continuationSeparator" w:id="0">
    <w:p w14:paraId="231DC7C9" w14:textId="77777777" w:rsidR="007C54C5" w:rsidRDefault="007C54C5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45865"/>
    <w:rsid w:val="00050D61"/>
    <w:rsid w:val="00077F5A"/>
    <w:rsid w:val="000844D9"/>
    <w:rsid w:val="000C2BB4"/>
    <w:rsid w:val="000C5BE4"/>
    <w:rsid w:val="0011658B"/>
    <w:rsid w:val="00121DB1"/>
    <w:rsid w:val="00122709"/>
    <w:rsid w:val="001E212E"/>
    <w:rsid w:val="00201405"/>
    <w:rsid w:val="00243F32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3E8B"/>
    <w:rsid w:val="0051366A"/>
    <w:rsid w:val="00513FFC"/>
    <w:rsid w:val="00545846"/>
    <w:rsid w:val="00565C52"/>
    <w:rsid w:val="005748A0"/>
    <w:rsid w:val="005873E9"/>
    <w:rsid w:val="0066632C"/>
    <w:rsid w:val="00681222"/>
    <w:rsid w:val="0076747C"/>
    <w:rsid w:val="007726F4"/>
    <w:rsid w:val="007A3CAC"/>
    <w:rsid w:val="007C54C5"/>
    <w:rsid w:val="007C7496"/>
    <w:rsid w:val="007D3E44"/>
    <w:rsid w:val="008030A1"/>
    <w:rsid w:val="00810A74"/>
    <w:rsid w:val="0083176E"/>
    <w:rsid w:val="00841DA6"/>
    <w:rsid w:val="00853912"/>
    <w:rsid w:val="008634C6"/>
    <w:rsid w:val="008A592E"/>
    <w:rsid w:val="009112EF"/>
    <w:rsid w:val="009876B9"/>
    <w:rsid w:val="00990189"/>
    <w:rsid w:val="00A02E6A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BF3DF1"/>
    <w:rsid w:val="00C133FC"/>
    <w:rsid w:val="00C253B7"/>
    <w:rsid w:val="00C5544E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E01F49"/>
    <w:rsid w:val="00E96BED"/>
    <w:rsid w:val="00EA1071"/>
    <w:rsid w:val="00EB67CE"/>
    <w:rsid w:val="00ED4B1B"/>
    <w:rsid w:val="00F13B37"/>
    <w:rsid w:val="00F203CF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26</cp:revision>
  <cp:lastPrinted>2020-12-02T15:30:00Z</cp:lastPrinted>
  <dcterms:created xsi:type="dcterms:W3CDTF">2018-06-08T14:53:00Z</dcterms:created>
  <dcterms:modified xsi:type="dcterms:W3CDTF">2020-12-02T15:30:00Z</dcterms:modified>
</cp:coreProperties>
</file>