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44B621" w14:textId="2C8F128E" w:rsidR="00A01E3B" w:rsidRPr="00A01E3B" w:rsidRDefault="00A01E3B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33767A">
        <w:rPr>
          <w:rFonts w:ascii="Times New Roman" w:hAnsi="Times New Roman" w:cs="Times New Roman"/>
          <w:b/>
          <w:sz w:val="24"/>
          <w:szCs w:val="24"/>
        </w:rPr>
        <w:t>10</w:t>
      </w:r>
      <w:r w:rsidR="00C268DA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703CBE4" w14:textId="40D168FD" w:rsidR="003C7167" w:rsidRPr="00A01E3B" w:rsidRDefault="00A01E3B" w:rsidP="00B43C03">
      <w:pPr>
        <w:pStyle w:val="Corpodetexto"/>
        <w:ind w:firstLine="1276"/>
        <w:jc w:val="center"/>
        <w:rPr>
          <w:b/>
          <w:sz w:val="24"/>
          <w:szCs w:val="24"/>
        </w:rPr>
      </w:pPr>
      <w:r w:rsidRPr="00A01E3B">
        <w:rPr>
          <w:b/>
          <w:sz w:val="24"/>
          <w:szCs w:val="24"/>
        </w:rPr>
        <w:t>PROCESSO ADMINISTRATIVO Nº</w:t>
      </w:r>
      <w:r w:rsidR="00B43C03">
        <w:rPr>
          <w:b/>
          <w:sz w:val="24"/>
          <w:szCs w:val="24"/>
          <w:lang w:val="pt-BR"/>
        </w:rPr>
        <w:t xml:space="preserve"> </w:t>
      </w:r>
      <w:r w:rsidR="0033767A">
        <w:rPr>
          <w:b/>
          <w:sz w:val="24"/>
          <w:szCs w:val="24"/>
          <w:lang w:val="pt-BR"/>
        </w:rPr>
        <w:t>312</w:t>
      </w:r>
      <w:r w:rsidR="00C268DA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35470F1E" w:rsidR="00136291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3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312</w:t>
      </w:r>
      <w:r w:rsidR="00C268DA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B43C03" w:rsidRDefault="0014418F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6592B6BA" w:rsidR="003D3404" w:rsidRPr="00B43C03" w:rsidRDefault="0014418F" w:rsidP="0033767A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24CD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Pregão Presencial nº </w:t>
      </w:r>
      <w:r w:rsidR="00337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C268DA"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/2020</w:t>
      </w:r>
      <w:r w:rsidR="00E63A89"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4C1D7E"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</w:t>
      </w:r>
      <w:r w:rsidR="0033767A" w:rsidRPr="0033767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c</w:t>
      </w:r>
      <w:r w:rsidR="0033767A" w:rsidRPr="00337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ontratação de empresa de engenharia para construção </w:t>
      </w:r>
      <w:r w:rsidR="0033767A" w:rsidRPr="0033767A">
        <w:rPr>
          <w:rFonts w:ascii="Times New Roman" w:hAnsi="Times New Roman" w:cs="Times New Roman"/>
          <w:bCs/>
          <w:color w:val="000000"/>
          <w:sz w:val="24"/>
          <w:szCs w:val="24"/>
        </w:rPr>
        <w:t>de 02 pórticos sobre as rampas de acesso ao prédio da Câmara Municipal de Itatiba e ao Teatro Ralino Zamboto e reformulação parcial da Praça Cívica Juliana Alexandre</w:t>
      </w:r>
      <w:r w:rsidR="00337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43C03" w:rsidRPr="00B43C03">
        <w:rPr>
          <w:rFonts w:ascii="Times New Roman" w:hAnsi="Times New Roman" w:cs="Times New Roman"/>
          <w:sz w:val="24"/>
          <w:szCs w:val="24"/>
        </w:rPr>
        <w:t xml:space="preserve">em conformidade com o Edital </w:t>
      </w:r>
      <w:r w:rsidR="0033767A">
        <w:rPr>
          <w:rFonts w:ascii="Times New Roman" w:hAnsi="Times New Roman" w:cs="Times New Roman"/>
          <w:sz w:val="24"/>
          <w:szCs w:val="24"/>
        </w:rPr>
        <w:t>10</w:t>
      </w:r>
      <w:r w:rsidR="00B43C03" w:rsidRPr="00B43C03">
        <w:rPr>
          <w:rFonts w:ascii="Times New Roman" w:hAnsi="Times New Roman" w:cs="Times New Roman"/>
          <w:sz w:val="24"/>
          <w:szCs w:val="24"/>
        </w:rPr>
        <w:t>/2020</w:t>
      </w:r>
      <w:r w:rsidR="00C268DA" w:rsidRPr="00B4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43C03" w:rsidRPr="00B4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adjudicado para a empresa </w:t>
      </w:r>
      <w:r w:rsidR="0033767A" w:rsidRPr="00C33F68">
        <w:rPr>
          <w:rFonts w:ascii="Times New Roman" w:hAnsi="Times New Roman" w:cs="Times New Roman"/>
          <w:sz w:val="24"/>
          <w:szCs w:val="24"/>
        </w:rPr>
        <w:t>Construtora Ediza Incorporação e Comércio Ltda</w:t>
      </w:r>
      <w:r w:rsidR="00B43C03" w:rsidRPr="00B43C03">
        <w:rPr>
          <w:rFonts w:ascii="Times New Roman" w:hAnsi="Times New Roman" w:cs="Times New Roman"/>
          <w:sz w:val="24"/>
          <w:szCs w:val="24"/>
        </w:rPr>
        <w:t xml:space="preserve">, </w:t>
      </w:r>
      <w:r w:rsidR="002C74B2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67A" w:rsidRPr="00C33F68">
        <w:rPr>
          <w:rFonts w:ascii="Times New Roman" w:hAnsi="Times New Roman" w:cs="Times New Roman"/>
          <w:sz w:val="24"/>
          <w:szCs w:val="24"/>
        </w:rPr>
        <w:t>R$1.275.000,00 (um milhão, duzentos e setenta e cinco mil reais)</w:t>
      </w:r>
      <w:r w:rsidR="00CC5397" w:rsidRPr="00B43C03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endo-se, portanto, a adjudicação d</w:t>
      </w:r>
      <w:r w:rsidR="004923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3404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Pregoeir</w:t>
      </w:r>
      <w:r w:rsidR="004923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3404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A13285" w14:textId="4700A193" w:rsidR="00136291" w:rsidRPr="00B43C03" w:rsidRDefault="00136291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37218" w14:textId="77777777" w:rsidR="00B43C03" w:rsidRPr="00B43C03" w:rsidRDefault="00B43C03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B43C03">
        <w:rPr>
          <w:rFonts w:ascii="Times New Roman" w:hAnsi="Times New Roman" w:cs="Times New Roman"/>
          <w:sz w:val="24"/>
          <w:szCs w:val="24"/>
        </w:rPr>
        <w:t>r</w:t>
      </w:r>
      <w:r w:rsidR="003D3404" w:rsidRPr="00B43C03">
        <w:rPr>
          <w:rFonts w:ascii="Times New Roman" w:hAnsi="Times New Roman" w:cs="Times New Roman"/>
          <w:sz w:val="24"/>
          <w:szCs w:val="24"/>
        </w:rPr>
        <w:t>ossiga-se nos demais atos</w:t>
      </w:r>
      <w:r w:rsidR="003D3404" w:rsidRPr="00C268DA">
        <w:rPr>
          <w:rFonts w:ascii="Times New Roman" w:hAnsi="Times New Roman" w:cs="Times New Roman"/>
          <w:sz w:val="24"/>
          <w:szCs w:val="24"/>
        </w:rPr>
        <w:t xml:space="preserve">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6F440F81" w14:textId="77777777" w:rsidR="00A433B2" w:rsidRDefault="00A433B2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019F1235" w14:textId="7AD8EE8A" w:rsidR="00853912" w:rsidRPr="00C268DA" w:rsidRDefault="00853912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B43C03">
        <w:rPr>
          <w:rFonts w:ascii="Times New Roman" w:hAnsi="Times New Roman" w:cs="Times New Roman"/>
          <w:sz w:val="24"/>
          <w:szCs w:val="24"/>
        </w:rPr>
        <w:t>0</w:t>
      </w:r>
      <w:r w:rsidR="0033767A">
        <w:rPr>
          <w:rFonts w:ascii="Times New Roman" w:hAnsi="Times New Roman" w:cs="Times New Roman"/>
          <w:sz w:val="24"/>
          <w:szCs w:val="24"/>
        </w:rPr>
        <w:t>4</w:t>
      </w:r>
      <w:r w:rsidR="00B43C03"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4E8A2A3C" w14:textId="77777777" w:rsidR="00853912" w:rsidRPr="00C268DA" w:rsidRDefault="00853912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CD6B27">
      <w:pgSz w:w="11906" w:h="16838"/>
      <w:pgMar w:top="3230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6D0F" w14:textId="77777777" w:rsidR="0074762B" w:rsidRDefault="0074762B" w:rsidP="00045865">
      <w:pPr>
        <w:spacing w:after="0" w:line="240" w:lineRule="auto"/>
      </w:pPr>
      <w:r>
        <w:separator/>
      </w:r>
    </w:p>
  </w:endnote>
  <w:endnote w:type="continuationSeparator" w:id="0">
    <w:p w14:paraId="4817E484" w14:textId="77777777" w:rsidR="0074762B" w:rsidRDefault="0074762B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ECE6" w14:textId="77777777" w:rsidR="0074762B" w:rsidRDefault="0074762B" w:rsidP="00045865">
      <w:pPr>
        <w:spacing w:after="0" w:line="240" w:lineRule="auto"/>
      </w:pPr>
      <w:r>
        <w:separator/>
      </w:r>
    </w:p>
  </w:footnote>
  <w:footnote w:type="continuationSeparator" w:id="0">
    <w:p w14:paraId="60E5A939" w14:textId="77777777" w:rsidR="0074762B" w:rsidRDefault="0074762B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3767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23C7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4762B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24CDA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433B2"/>
    <w:rsid w:val="00A9266A"/>
    <w:rsid w:val="00AA073D"/>
    <w:rsid w:val="00AA6B85"/>
    <w:rsid w:val="00AB5D19"/>
    <w:rsid w:val="00AC1437"/>
    <w:rsid w:val="00AD157D"/>
    <w:rsid w:val="00AD36D8"/>
    <w:rsid w:val="00B10F16"/>
    <w:rsid w:val="00B342EC"/>
    <w:rsid w:val="00B43C03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D6B27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26</cp:revision>
  <cp:lastPrinted>2020-12-02T15:20:00Z</cp:lastPrinted>
  <dcterms:created xsi:type="dcterms:W3CDTF">2018-06-08T14:39:00Z</dcterms:created>
  <dcterms:modified xsi:type="dcterms:W3CDTF">2020-12-04T18:07:00Z</dcterms:modified>
</cp:coreProperties>
</file>